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1.    Aşağıda verilen belirtici niteliklerden hangi</w:t>
      </w:r>
      <w:r w:rsidRPr="00FF1BE8">
        <w:rPr>
          <w:rStyle w:val="Gl"/>
          <w:color w:val="000000"/>
        </w:rPr>
        <w:softHyphen/>
        <w:t>sine Tanzimat romanında</w:t>
      </w:r>
      <w:r w:rsidRPr="00FF1BE8">
        <w:rPr>
          <w:rStyle w:val="apple-converted-space"/>
          <w:b/>
          <w:bCs/>
          <w:color w:val="000000"/>
        </w:rPr>
        <w:t> </w:t>
      </w:r>
      <w:r w:rsidRPr="00FF1BE8">
        <w:rPr>
          <w:rStyle w:val="Gl"/>
          <w:color w:val="000000"/>
          <w:u w:val="single"/>
        </w:rPr>
        <w:t>rastlanmaz</w:t>
      </w:r>
      <w:r w:rsidRPr="00FF1BE8">
        <w:rPr>
          <w:rStyle w:val="Gl"/>
          <w:color w:val="000000"/>
        </w:rPr>
        <w:t>?</w:t>
      </w:r>
      <w:r w:rsidRPr="00FF1BE8">
        <w:rPr>
          <w:rStyle w:val="apple-converted-space"/>
          <w:b/>
          <w:bCs/>
          <w:color w:val="000000"/>
        </w:rPr>
        <w:t> </w:t>
      </w:r>
      <w:r w:rsidRPr="00FF1BE8">
        <w:rPr>
          <w:rStyle w:val="Gl"/>
          <w:color w:val="000000"/>
        </w:rPr>
        <w:t>(1974/ÖSYS)</w:t>
      </w:r>
    </w:p>
    <w:p w:rsidR="000D2671" w:rsidRPr="00FF1BE8" w:rsidRDefault="000D2671" w:rsidP="000D2671">
      <w:pPr>
        <w:pStyle w:val="NormalWeb"/>
        <w:spacing w:before="0" w:beforeAutospacing="0" w:after="0" w:afterAutospacing="0"/>
        <w:jc w:val="both"/>
        <w:rPr>
          <w:color w:val="000000"/>
        </w:rPr>
      </w:pPr>
    </w:p>
    <w:p w:rsidR="000D2671" w:rsidRPr="00FF1BE8" w:rsidRDefault="000D2671" w:rsidP="000D2671">
      <w:pPr>
        <w:pStyle w:val="AralkYok"/>
        <w:rPr>
          <w:rFonts w:ascii="Times New Roman" w:hAnsi="Times New Roman" w:cs="Times New Roman"/>
          <w:sz w:val="24"/>
          <w:szCs w:val="24"/>
        </w:rPr>
      </w:pPr>
      <w:r w:rsidRPr="00FF1BE8">
        <w:rPr>
          <w:rStyle w:val="Gl"/>
          <w:rFonts w:ascii="Times New Roman" w:hAnsi="Times New Roman" w:cs="Times New Roman"/>
          <w:b w:val="0"/>
          <w:bCs w:val="0"/>
          <w:sz w:val="24"/>
          <w:szCs w:val="24"/>
        </w:rPr>
        <w:t>A)      Konular genellikle günlük hayattan ya da tarihten alınır.</w:t>
      </w:r>
    </w:p>
    <w:p w:rsidR="00FF1BE8" w:rsidRDefault="00FF1BE8" w:rsidP="000D2671">
      <w:pPr>
        <w:pStyle w:val="AralkYok"/>
        <w:rPr>
          <w:rStyle w:val="Gl"/>
          <w:rFonts w:ascii="Times New Roman" w:hAnsi="Times New Roman" w:cs="Times New Roman"/>
          <w:b w:val="0"/>
          <w:bCs w:val="0"/>
          <w:sz w:val="24"/>
          <w:szCs w:val="24"/>
        </w:rPr>
      </w:pPr>
    </w:p>
    <w:p w:rsidR="000D2671" w:rsidRPr="00FF1BE8" w:rsidRDefault="000D2671" w:rsidP="000D2671">
      <w:pPr>
        <w:pStyle w:val="AralkYok"/>
        <w:rPr>
          <w:rFonts w:ascii="Times New Roman" w:hAnsi="Times New Roman" w:cs="Times New Roman"/>
          <w:sz w:val="24"/>
          <w:szCs w:val="24"/>
        </w:rPr>
      </w:pPr>
      <w:r w:rsidRPr="00FF1BE8">
        <w:rPr>
          <w:rStyle w:val="Gl"/>
          <w:rFonts w:ascii="Times New Roman" w:hAnsi="Times New Roman" w:cs="Times New Roman"/>
          <w:b w:val="0"/>
          <w:bCs w:val="0"/>
          <w:sz w:val="24"/>
          <w:szCs w:val="24"/>
        </w:rPr>
        <w:t>B)     Cariyelik kurumunu ve alafrangalık özentisini işler.</w:t>
      </w:r>
    </w:p>
    <w:p w:rsidR="00FF1BE8" w:rsidRDefault="00FF1BE8" w:rsidP="000D2671">
      <w:pPr>
        <w:pStyle w:val="AralkYok"/>
        <w:rPr>
          <w:rStyle w:val="Gl"/>
          <w:rFonts w:ascii="Times New Roman" w:hAnsi="Times New Roman" w:cs="Times New Roman"/>
          <w:b w:val="0"/>
          <w:bCs w:val="0"/>
          <w:sz w:val="24"/>
          <w:szCs w:val="24"/>
        </w:rPr>
      </w:pPr>
    </w:p>
    <w:p w:rsidR="000D2671" w:rsidRPr="00FF1BE8" w:rsidRDefault="000D2671" w:rsidP="000D2671">
      <w:pPr>
        <w:pStyle w:val="AralkYok"/>
        <w:rPr>
          <w:rFonts w:ascii="Times New Roman" w:hAnsi="Times New Roman" w:cs="Times New Roman"/>
          <w:sz w:val="24"/>
          <w:szCs w:val="24"/>
        </w:rPr>
      </w:pPr>
      <w:r w:rsidRPr="00FF1BE8">
        <w:rPr>
          <w:rStyle w:val="Gl"/>
          <w:rFonts w:ascii="Times New Roman" w:hAnsi="Times New Roman" w:cs="Times New Roman"/>
          <w:b w:val="0"/>
          <w:bCs w:val="0"/>
          <w:sz w:val="24"/>
          <w:szCs w:val="24"/>
        </w:rPr>
        <w:t>C)     Kişiler genellikle tek yönlü ele alınır; iyiler mükâfatlandırılır.</w:t>
      </w:r>
    </w:p>
    <w:p w:rsidR="00FF1BE8" w:rsidRDefault="00FF1BE8" w:rsidP="000D2671">
      <w:pPr>
        <w:pStyle w:val="AralkYok"/>
        <w:rPr>
          <w:rStyle w:val="Gl"/>
          <w:rFonts w:ascii="Times New Roman" w:hAnsi="Times New Roman" w:cs="Times New Roman"/>
          <w:b w:val="0"/>
          <w:bCs w:val="0"/>
          <w:sz w:val="24"/>
          <w:szCs w:val="24"/>
        </w:rPr>
      </w:pPr>
    </w:p>
    <w:p w:rsidR="000D2671" w:rsidRPr="00FF1BE8" w:rsidRDefault="000D2671" w:rsidP="000D2671">
      <w:pPr>
        <w:pStyle w:val="AralkYok"/>
        <w:rPr>
          <w:rFonts w:ascii="Times New Roman" w:hAnsi="Times New Roman" w:cs="Times New Roman"/>
          <w:sz w:val="24"/>
          <w:szCs w:val="24"/>
        </w:rPr>
      </w:pPr>
      <w:r w:rsidRPr="00FF1BE8">
        <w:rPr>
          <w:rStyle w:val="Gl"/>
          <w:rFonts w:ascii="Times New Roman" w:hAnsi="Times New Roman" w:cs="Times New Roman"/>
          <w:b w:val="0"/>
          <w:bCs w:val="0"/>
          <w:sz w:val="24"/>
          <w:szCs w:val="24"/>
        </w:rPr>
        <w:t>D)     Olayların akışında rastlantılara çok yer verilir.</w:t>
      </w:r>
    </w:p>
    <w:p w:rsidR="00FF1BE8" w:rsidRDefault="00FF1BE8" w:rsidP="000D2671">
      <w:pPr>
        <w:pStyle w:val="AralkYok"/>
        <w:rPr>
          <w:rStyle w:val="Gl"/>
          <w:rFonts w:ascii="Times New Roman" w:hAnsi="Times New Roman" w:cs="Times New Roman"/>
          <w:b w:val="0"/>
          <w:bCs w:val="0"/>
          <w:sz w:val="24"/>
          <w:szCs w:val="24"/>
        </w:rPr>
      </w:pPr>
    </w:p>
    <w:p w:rsidR="000D2671" w:rsidRPr="00FF1BE8" w:rsidRDefault="000D2671" w:rsidP="000D2671">
      <w:pPr>
        <w:pStyle w:val="AralkYok"/>
        <w:rPr>
          <w:rStyle w:val="Gl"/>
          <w:rFonts w:ascii="Times New Roman" w:hAnsi="Times New Roman" w:cs="Times New Roman"/>
          <w:b w:val="0"/>
          <w:bCs w:val="0"/>
          <w:sz w:val="24"/>
          <w:szCs w:val="24"/>
        </w:rPr>
      </w:pPr>
      <w:r w:rsidRPr="00FF1BE8">
        <w:rPr>
          <w:rStyle w:val="Gl"/>
          <w:rFonts w:ascii="Times New Roman" w:hAnsi="Times New Roman" w:cs="Times New Roman"/>
          <w:b w:val="0"/>
          <w:bCs w:val="0"/>
          <w:sz w:val="24"/>
          <w:szCs w:val="24"/>
        </w:rPr>
        <w:t>E)     Romanın içinde bilgi ve öğüt vermekten kaçınılır.</w:t>
      </w:r>
    </w:p>
    <w:p w:rsidR="009B5170" w:rsidRPr="00FF1BE8" w:rsidRDefault="009B5170" w:rsidP="000D2671">
      <w:pPr>
        <w:pStyle w:val="AralkYok"/>
        <w:rPr>
          <w:rFonts w:ascii="Times New Roman" w:hAnsi="Times New Roman" w:cs="Times New Roman"/>
          <w:sz w:val="24"/>
          <w:szCs w:val="24"/>
        </w:rPr>
      </w:pP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 xml:space="preserve">2.      </w:t>
      </w:r>
      <w:r w:rsidRPr="00FF1BE8">
        <w:rPr>
          <w:rStyle w:val="Vurgu"/>
          <w:i w:val="0"/>
        </w:rPr>
        <w:t>“Hemen hemen konusuz denecek kadar basit olan bu güldürünün iki büyük özelliği vardır: Bir yandan, bize edebiyatımızın o güne dek semtine uğramadığı yeni bir gerçekliğin kapısını açar; ömür yandan da ortaoyunu ve meddah hikayeleri gibi yerli sanatlardan yararlanır. Böylece, yazarın ulusal bir tiyatroya varacak en kısa yolu aradığı muhakkaktır.”</w:t>
      </w:r>
    </w:p>
    <w:p w:rsidR="00FF1BE8" w:rsidRDefault="000D2671" w:rsidP="000D2671">
      <w:pPr>
        <w:pStyle w:val="NormalWeb"/>
        <w:spacing w:before="0" w:beforeAutospacing="0" w:after="0" w:afterAutospacing="0"/>
        <w:jc w:val="both"/>
        <w:rPr>
          <w:rStyle w:val="Gl"/>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 xml:space="preserve"> Bu yazıya göre, aşağıdaki yazarlarımızın hangisi, hangi yapıtıyla, nasıl ulusal tiyatroya varacak en kısa yolu aramıştır?(1978/ÖSYS)</w:t>
      </w:r>
    </w:p>
    <w:p w:rsidR="000D2671" w:rsidRPr="00FF1BE8" w:rsidRDefault="000D2671"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Namık Kemal, “Vatan Yahut Silistre” oyunuyla, vatan sevgisini dile getirerek</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Abdülhak Hamit, “Eşber” adlı yapıtıyla, vatan sevgisini her şeyin üstünde tutarak</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Şinasi, “Şair Evlenmesi” oyunuyla, halk geleneğinden yararlanarak</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Ahmet Vefik Paşa, “Zoraki Takip” oyunuyla, Moliere’in bir yapıtını Türkçeye uyarlayarak</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Abdülhak Hamit, “Sabr ü Sebat” adlı yapı</w:t>
      </w:r>
      <w:r w:rsidRPr="00FF1BE8">
        <w:rPr>
          <w:rStyle w:val="Vurgu"/>
          <w:i w:val="0"/>
        </w:rPr>
        <w:softHyphen/>
        <w:t>tıyla, atasözlerimizi bol bol kullanarak</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9B5170" w:rsidP="000D2671">
      <w:pPr>
        <w:pStyle w:val="NormalWeb"/>
        <w:spacing w:before="0" w:beforeAutospacing="0" w:after="0" w:afterAutospacing="0"/>
        <w:jc w:val="both"/>
        <w:rPr>
          <w:rStyle w:val="Vurgu"/>
          <w:i w:val="0"/>
        </w:rPr>
      </w:pPr>
      <w:r w:rsidRPr="00FF1BE8">
        <w:rPr>
          <w:rStyle w:val="Gl"/>
          <w:color w:val="000000"/>
        </w:rPr>
        <w:t>3</w:t>
      </w:r>
      <w:r w:rsidRPr="00FF1BE8">
        <w:rPr>
          <w:rStyle w:val="Vurgu"/>
          <w:i w:val="0"/>
        </w:rPr>
        <w:t>.</w:t>
      </w:r>
      <w:r w:rsidR="000D2671" w:rsidRPr="00FF1BE8">
        <w:rPr>
          <w:rStyle w:val="Vurgu"/>
          <w:i w:val="0"/>
        </w:rPr>
        <w:t>“Gerçek köy ve doğal tasvirleri yanında, köy</w:t>
      </w:r>
      <w:r w:rsidR="000D2671" w:rsidRPr="00FF1BE8">
        <w:rPr>
          <w:rStyle w:val="Vurgu"/>
          <w:i w:val="0"/>
        </w:rPr>
        <w:softHyphen/>
        <w:t xml:space="preserve">lünün ufak tefek tasalarını, köylü psikolojisini güzel bir gerçeklikle veren “Karabibik” adli hikaye ile edebiyatımıza ilk olarak “iç konuşma” dediğimiz teknik girmiş oluyor.” </w:t>
      </w:r>
    </w:p>
    <w:p w:rsidR="00FF1BE8" w:rsidRDefault="00FF1BE8"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Burada “iç konuşma” ile anlatılmak istenilen aşağıdakilerden hangisidir?(1979/ÖSYS)</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Bir konuşma içinde başkalarının konuşmasını verme</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İki üç kişinin kendi aralarında çok yavaş sesle konuşmaları</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Başkalarının anlayamayacağı bir dille konuşma</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İki kişinin kendi aralarında kararlaştırdık</w:t>
      </w:r>
      <w:r w:rsidRPr="00FF1BE8">
        <w:rPr>
          <w:rStyle w:val="Vurgu"/>
          <w:i w:val="0"/>
        </w:rPr>
        <w:softHyphen/>
        <w:t>ları imlerle (işaretlerle) konuşması</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Ruhsal durumu yansıtan kendi kendine konuşma</w:t>
      </w: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lastRenderedPageBreak/>
        <w:t xml:space="preserve">4.      </w:t>
      </w:r>
      <w:r w:rsidRPr="00FF1BE8">
        <w:rPr>
          <w:rStyle w:val="Vurgu"/>
          <w:i w:val="0"/>
        </w:rPr>
        <w:t>“Bizde roman Halit Ziya ile başlar. Namık Ke</w:t>
      </w:r>
      <w:r w:rsidRPr="00FF1BE8">
        <w:rPr>
          <w:rStyle w:val="Vurgu"/>
          <w:i w:val="0"/>
        </w:rPr>
        <w:softHyphen/>
        <w:t>mal’in romanı, sadece denemede kaldı. Onunla hemen aynı yıllarda işe başlayan Mithat Efen</w:t>
      </w:r>
      <w:r w:rsidRPr="00FF1BE8">
        <w:rPr>
          <w:rStyle w:val="Vurgu"/>
          <w:i w:val="0"/>
        </w:rPr>
        <w:softHyphen/>
        <w:t>di’nin halka okuma zevkini aşılamaktaki hizmeti inkar edilemez. Fakat sanat yapıtının ilk koşulu olan, biçimden daima yoksundu. Birçok sorun</w:t>
      </w:r>
      <w:r w:rsidRPr="00FF1BE8">
        <w:rPr>
          <w:rStyle w:val="Vurgu"/>
          <w:i w:val="0"/>
        </w:rPr>
        <w:softHyphen/>
        <w:t>lara dokunmasına, hayatımızdaki aykırılıkları görmesine, hatta şöyle böyle sürükleyici olaylar bulma yeteneğine karşın yazdıklarına hiçbir ha</w:t>
      </w:r>
      <w:r w:rsidRPr="00FF1BE8">
        <w:rPr>
          <w:rStyle w:val="Vurgu"/>
          <w:i w:val="0"/>
        </w:rPr>
        <w:softHyphen/>
        <w:t>yat sıcaklık geçiremedi. Bulduğu bazı yerli tipler, romancılık sanatına, ancak başkalarının     elinde yeniden yoğrulduktan sonra mal oldu.”</w:t>
      </w:r>
    </w:p>
    <w:p w:rsidR="002B28E5" w:rsidRPr="00FF1BE8" w:rsidRDefault="002B28E5"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  Parçada Ahmet Mithat’ın romancılığına iliş</w:t>
      </w:r>
      <w:r w:rsidRPr="00FF1BE8">
        <w:rPr>
          <w:rStyle w:val="Gl"/>
          <w:color w:val="000000"/>
        </w:rPr>
        <w:softHyphen/>
        <w:t>kin özelliklerden hangisine</w:t>
      </w:r>
      <w:r w:rsidRPr="00FF1BE8">
        <w:rPr>
          <w:rStyle w:val="apple-converted-space"/>
          <w:b/>
          <w:bCs/>
          <w:color w:val="000000"/>
        </w:rPr>
        <w:t> </w:t>
      </w:r>
      <w:r w:rsidRPr="00FF1BE8">
        <w:rPr>
          <w:rStyle w:val="Gl"/>
          <w:color w:val="000000"/>
          <w:u w:val="single"/>
        </w:rPr>
        <w:t>değinilmemiştir</w:t>
      </w:r>
      <w:r w:rsidRPr="00FF1BE8">
        <w:rPr>
          <w:rStyle w:val="Gl"/>
          <w:color w:val="000000"/>
        </w:rPr>
        <w:t>? (1982/ÖSYS)</w:t>
      </w:r>
    </w:p>
    <w:p w:rsidR="00404326" w:rsidRPr="00FF1BE8" w:rsidRDefault="00404326"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Okuyucunun genel bilgisini genişletmeyi amaçlaması</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Geniş halk kitlelerine okumayı sevdirmesi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Romanlarının teknik yönden kusurlu olması</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Kimi romanlarında “Realizm” izlerinin bulunması</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Kimi romanlarında yerli hayat sahnelerine rastlanması</w:t>
      </w: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2B28E5" w:rsidRPr="00FF1BE8" w:rsidRDefault="002B28E5"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 xml:space="preserve">5.      </w:t>
      </w:r>
      <w:r w:rsidRPr="00FF1BE8">
        <w:rPr>
          <w:rStyle w:val="Vurgu"/>
          <w:i w:val="0"/>
        </w:rPr>
        <w:t>Ziya Paşa’ya karşı kargınlığı vardı; biraz da bu kırgınlığın etkisiyle olacak Harabat’ın çıkışını iyi karşılamadı. Birinci cildi için Tahrib-i Harabat’ı ikincisi için de Takip’i yazdı.</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Bu paragrafta kendisinden söz edilen kişi, aşağıdakilerden hangisidir? (1986/ÖSYS)</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Şinasi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Ahmet Vefik Paşa</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Ahmet Mithat Efendi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Abdülhak Hamit</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Namık Kemal</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6.   Nabizade Nazım’ın Karabibik adlı eseri ile ilgili aşağıdaki ifadelerden hangisi</w:t>
      </w:r>
      <w:r w:rsidRPr="00FF1BE8">
        <w:rPr>
          <w:rStyle w:val="apple-converted-space"/>
          <w:b/>
          <w:bCs/>
          <w:color w:val="000000"/>
        </w:rPr>
        <w:t> </w:t>
      </w:r>
      <w:r w:rsidRPr="00FF1BE8">
        <w:rPr>
          <w:rStyle w:val="Gl"/>
          <w:color w:val="000000"/>
          <w:u w:val="single"/>
        </w:rPr>
        <w:t>yanlıştır</w:t>
      </w:r>
      <w:r w:rsidRPr="00FF1BE8">
        <w:rPr>
          <w:rStyle w:val="Gl"/>
          <w:color w:val="000000"/>
        </w:rPr>
        <w:t>? (1987/ÖSYS)</w:t>
      </w:r>
    </w:p>
    <w:p w:rsidR="000D2671" w:rsidRPr="00FF1BE8" w:rsidRDefault="000D2671"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Edebiyatımızda Realizmin başarılı bir örneğidir.</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Kırsal kesim gerçeğine ilk kez değinilmiştir.</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Romandan çok, uzun hikaye özelliklerine sahiptir.</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Kişilerin bulundukları çevreye göre yazılmış başarılı ilk eserdir.</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İlk psikolojik roman örneğidir.</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7.      Türk edebiyatında Batılı roman türünün ilk örneği olarak anılan, 1859’da Fenelon’dan Divan edebiyatının sanatlı, ağdalı anlatımıyla özet olarak dilimize çevrilen eser ve bu ese</w:t>
      </w:r>
      <w:r w:rsidRPr="00FF1BE8">
        <w:rPr>
          <w:rStyle w:val="Gl"/>
          <w:color w:val="000000"/>
        </w:rPr>
        <w:softHyphen/>
        <w:t>rin çevirmeni aşağıdakilerden hangisidir?(1987/ÖSYS)</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Kamelyalı Kadın - Ahmet Mithat Efendi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Sefiller - Şemsettin Sami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Emil - Ziya Paşa</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Telemak - Yusuf Kamil Paşa</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RobensonHikayesi - Ahmet Vefik Paşa</w:t>
      </w:r>
    </w:p>
    <w:p w:rsidR="000D2671" w:rsidRPr="00FF1BE8" w:rsidRDefault="000D2671" w:rsidP="000D2671">
      <w:pPr>
        <w:pStyle w:val="NormalWeb"/>
        <w:spacing w:before="0" w:beforeAutospacing="0" w:after="0" w:afterAutospacing="0"/>
        <w:jc w:val="both"/>
        <w:rPr>
          <w:rStyle w:val="Gl"/>
          <w:color w:val="000000"/>
        </w:rPr>
      </w:pPr>
    </w:p>
    <w:p w:rsidR="002B28E5" w:rsidRPr="00FF1BE8" w:rsidRDefault="002B28E5" w:rsidP="00F10046">
      <w:pPr>
        <w:pStyle w:val="NormalWeb"/>
        <w:rPr>
          <w:b/>
          <w:bCs/>
          <w:color w:val="000000"/>
        </w:rPr>
      </w:pPr>
    </w:p>
    <w:p w:rsidR="002B28E5" w:rsidRPr="00FF1BE8" w:rsidRDefault="002B28E5" w:rsidP="00F10046">
      <w:pPr>
        <w:pStyle w:val="NormalWeb"/>
        <w:rPr>
          <w:b/>
          <w:bCs/>
          <w:color w:val="000000"/>
        </w:rPr>
      </w:pPr>
    </w:p>
    <w:p w:rsidR="002B28E5" w:rsidRPr="00FF1BE8" w:rsidRDefault="002B28E5" w:rsidP="00F10046">
      <w:pPr>
        <w:pStyle w:val="NormalWeb"/>
        <w:rPr>
          <w:b/>
          <w:bCs/>
          <w:color w:val="000000"/>
        </w:rPr>
      </w:pPr>
    </w:p>
    <w:p w:rsidR="002B28E5" w:rsidRPr="00FF1BE8" w:rsidRDefault="002B28E5" w:rsidP="00F10046">
      <w:pPr>
        <w:pStyle w:val="NormalWeb"/>
        <w:rPr>
          <w:b/>
          <w:bCs/>
          <w:color w:val="000000"/>
        </w:rPr>
      </w:pPr>
    </w:p>
    <w:p w:rsidR="002B28E5" w:rsidRPr="00FF1BE8" w:rsidRDefault="002B28E5" w:rsidP="00F10046">
      <w:pPr>
        <w:pStyle w:val="NormalWeb"/>
        <w:rPr>
          <w:b/>
          <w:bCs/>
          <w:color w:val="000000"/>
        </w:rPr>
      </w:pPr>
    </w:p>
    <w:p w:rsidR="00F10046" w:rsidRPr="00FF1BE8" w:rsidRDefault="00F10046" w:rsidP="00F10046">
      <w:pPr>
        <w:pStyle w:val="NormalWeb"/>
        <w:rPr>
          <w:rStyle w:val="Vurgu"/>
          <w:i w:val="0"/>
        </w:rPr>
      </w:pPr>
      <w:r w:rsidRPr="00FF1BE8">
        <w:rPr>
          <w:b/>
          <w:bCs/>
          <w:color w:val="000000"/>
        </w:rPr>
        <w:lastRenderedPageBreak/>
        <w:t>8</w:t>
      </w:r>
      <w:r w:rsidRPr="00FF1BE8">
        <w:rPr>
          <w:rStyle w:val="Vurgu"/>
          <w:i w:val="0"/>
        </w:rPr>
        <w:t>.      Kimilerine göre edebiyattaki bilgiler, bilim ortamından edebiyat ortamına bir tür çeviridir. Edebiyat, bilginlerin daha önce araştırıp bulduğunu halka yayan bir araçtan başka bir şey değildir. Edebiyat yazarı, coğrafya, fizik, sosyoloji, tarih gibi erişebildiği her kaynağa uzanır. Belli sonuçları, halk için yorumlamak, halka açmakla görevlidir bu tür edebiyat.</w:t>
      </w:r>
    </w:p>
    <w:p w:rsidR="00F10046" w:rsidRPr="00FF1BE8" w:rsidRDefault="00F10046" w:rsidP="00F10046">
      <w:pPr>
        <w:pStyle w:val="NormalWeb"/>
        <w:rPr>
          <w:b/>
          <w:bCs/>
          <w:color w:val="000000"/>
        </w:rPr>
      </w:pPr>
      <w:r w:rsidRPr="00FF1BE8">
        <w:rPr>
          <w:b/>
          <w:bCs/>
          <w:color w:val="000000"/>
        </w:rPr>
        <w:t>          Yukarıda belirtilen edebiyat anlayışına uygun eserler veren yazarımız kimdir?(1987/ÖSYS)</w:t>
      </w:r>
    </w:p>
    <w:p w:rsidR="00F10046" w:rsidRPr="00FF1BE8" w:rsidRDefault="00F10046" w:rsidP="00F10046">
      <w:pPr>
        <w:pStyle w:val="NormalWeb"/>
        <w:rPr>
          <w:rStyle w:val="Vurgu"/>
          <w:i w:val="0"/>
        </w:rPr>
      </w:pPr>
      <w:r w:rsidRPr="00FF1BE8">
        <w:rPr>
          <w:rStyle w:val="Vurgu"/>
          <w:i w:val="0"/>
        </w:rPr>
        <w:t>A)      Namık Kemal</w:t>
      </w:r>
    </w:p>
    <w:p w:rsidR="00F10046" w:rsidRPr="00FF1BE8" w:rsidRDefault="00F10046" w:rsidP="00F10046">
      <w:pPr>
        <w:pStyle w:val="NormalWeb"/>
        <w:rPr>
          <w:rStyle w:val="Vurgu"/>
          <w:i w:val="0"/>
        </w:rPr>
      </w:pPr>
      <w:r w:rsidRPr="00FF1BE8">
        <w:rPr>
          <w:rStyle w:val="Vurgu"/>
          <w:i w:val="0"/>
        </w:rPr>
        <w:t>B)     Şemsettin Sami</w:t>
      </w:r>
    </w:p>
    <w:p w:rsidR="00F10046" w:rsidRPr="00FF1BE8" w:rsidRDefault="00F10046" w:rsidP="00F10046">
      <w:pPr>
        <w:pStyle w:val="NormalWeb"/>
        <w:rPr>
          <w:rStyle w:val="Vurgu"/>
          <w:i w:val="0"/>
        </w:rPr>
      </w:pPr>
      <w:r w:rsidRPr="00FF1BE8">
        <w:rPr>
          <w:rStyle w:val="Vurgu"/>
          <w:i w:val="0"/>
        </w:rPr>
        <w:t>C)     Ahmet Mithat Efendi</w:t>
      </w:r>
    </w:p>
    <w:p w:rsidR="00F10046" w:rsidRPr="00FF1BE8" w:rsidRDefault="00F10046" w:rsidP="00F10046">
      <w:pPr>
        <w:pStyle w:val="NormalWeb"/>
        <w:rPr>
          <w:rStyle w:val="Vurgu"/>
          <w:i w:val="0"/>
        </w:rPr>
      </w:pPr>
      <w:r w:rsidRPr="00FF1BE8">
        <w:rPr>
          <w:rStyle w:val="Vurgu"/>
          <w:i w:val="0"/>
        </w:rPr>
        <w:t>D)     Halit Ziya Uşaklıgil</w:t>
      </w:r>
    </w:p>
    <w:p w:rsidR="00F10046" w:rsidRPr="00FF1BE8" w:rsidRDefault="00F10046" w:rsidP="00F10046">
      <w:pPr>
        <w:pStyle w:val="NormalWeb"/>
        <w:rPr>
          <w:rStyle w:val="Vurgu"/>
          <w:i w:val="0"/>
        </w:rPr>
      </w:pPr>
      <w:r w:rsidRPr="00FF1BE8">
        <w:rPr>
          <w:rStyle w:val="Vurgu"/>
          <w:i w:val="0"/>
        </w:rPr>
        <w:t>E)     Yakup Kadri Karaosmanoğlu</w:t>
      </w:r>
    </w:p>
    <w:p w:rsidR="00F10046" w:rsidRPr="00FF1BE8" w:rsidRDefault="00F10046" w:rsidP="00F10046">
      <w:pPr>
        <w:pStyle w:val="NormalWeb"/>
        <w:rPr>
          <w:b/>
          <w:bCs/>
          <w:color w:val="000000"/>
        </w:rPr>
      </w:pPr>
      <w:r w:rsidRPr="00FF1BE8">
        <w:rPr>
          <w:b/>
          <w:bCs/>
          <w:color w:val="000000"/>
        </w:rPr>
        <w:t> </w:t>
      </w:r>
    </w:p>
    <w:p w:rsidR="00F10046" w:rsidRPr="00FF1BE8" w:rsidRDefault="00F10046" w:rsidP="000D2671">
      <w:pPr>
        <w:pStyle w:val="NormalWeb"/>
        <w:spacing w:before="0" w:beforeAutospacing="0" w:after="0" w:afterAutospacing="0"/>
        <w:jc w:val="both"/>
        <w:rPr>
          <w:rStyle w:val="Gl"/>
          <w:color w:val="000000"/>
        </w:rPr>
      </w:pPr>
    </w:p>
    <w:p w:rsidR="00F10046" w:rsidRPr="00FF1BE8" w:rsidRDefault="00F10046"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 </w:t>
      </w:r>
      <w:r w:rsidRPr="00FF1BE8">
        <w:rPr>
          <w:rStyle w:val="Vurgu"/>
          <w:i w:val="0"/>
        </w:rPr>
        <w:t>9.      Fransız edebiyatını örnek alan </w:t>
      </w:r>
      <w:r w:rsidRPr="00FF1BE8">
        <w:rPr>
          <w:rStyle w:val="Vurgu"/>
          <w:i w:val="0"/>
          <w:noProof/>
        </w:rPr>
        <w:drawing>
          <wp:inline distT="0" distB="0" distL="0" distR="0">
            <wp:extent cx="704850" cy="209550"/>
            <wp:effectExtent l="19050" t="0" r="0" b="0"/>
            <wp:docPr id="1" name="Resim 1" descr="http://www.edebiyol.com/images/image002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ebiyol.com/images/image002_000.gif"/>
                    <pic:cNvPicPr>
                      <a:picLocks noChangeAspect="1" noChangeArrowheads="1"/>
                    </pic:cNvPicPr>
                  </pic:nvPicPr>
                  <pic:blipFill>
                    <a:blip r:embed="rId6"/>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FF1BE8">
        <w:rPr>
          <w:rStyle w:val="Vurgu"/>
          <w:i w:val="0"/>
        </w:rPr>
        <w:t> ve yazarları büyük ölçüde </w:t>
      </w:r>
      <w:r w:rsidRPr="00FF1BE8">
        <w:rPr>
          <w:rStyle w:val="Vurgu"/>
          <w:i w:val="0"/>
          <w:noProof/>
        </w:rPr>
        <w:drawing>
          <wp:inline distT="0" distB="0" distL="0" distR="0">
            <wp:extent cx="628650" cy="180975"/>
            <wp:effectExtent l="0" t="0" r="0" b="0"/>
            <wp:docPr id="2" name="Resim 2" descr="http://www.edebiyol.com/images/image004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ebiyol.com/images/image004_000.gif"/>
                    <pic:cNvPicPr>
                      <a:picLocks noChangeAspect="1" noChangeArrowheads="1"/>
                    </pic:cNvPicPr>
                  </pic:nvPicPr>
                  <pic:blipFill>
                    <a:blip r:embed="rId7"/>
                    <a:srcRect/>
                    <a:stretch>
                      <a:fillRect/>
                    </a:stretch>
                  </pic:blipFill>
                  <pic:spPr bwMode="auto">
                    <a:xfrm>
                      <a:off x="0" y="0"/>
                      <a:ext cx="628650" cy="180975"/>
                    </a:xfrm>
                    <a:prstGeom prst="rect">
                      <a:avLst/>
                    </a:prstGeom>
                    <a:noFill/>
                    <a:ln w="9525">
                      <a:noFill/>
                      <a:miter lim="800000"/>
                      <a:headEnd/>
                      <a:tailEnd/>
                    </a:ln>
                  </pic:spPr>
                </pic:pic>
              </a:graphicData>
            </a:graphic>
          </wp:inline>
        </w:drawing>
      </w:r>
      <w:r w:rsidRPr="00FF1BE8">
        <w:rPr>
          <w:rStyle w:val="Vurgu"/>
          <w:i w:val="0"/>
        </w:rPr>
        <w:t> etki</w:t>
      </w:r>
      <w:r w:rsidRPr="00FF1BE8">
        <w:rPr>
          <w:rStyle w:val="Vurgu"/>
          <w:i w:val="0"/>
        </w:rPr>
        <w:softHyphen/>
        <w:t>sinde kaldı. Bu akımın </w:t>
      </w:r>
      <w:r w:rsidRPr="00FF1BE8">
        <w:rPr>
          <w:rStyle w:val="Vurgu"/>
          <w:i w:val="0"/>
          <w:noProof/>
        </w:rPr>
        <w:drawing>
          <wp:inline distT="0" distB="0" distL="0" distR="0">
            <wp:extent cx="981075" cy="209550"/>
            <wp:effectExtent l="19050" t="0" r="9525" b="0"/>
            <wp:docPr id="3" name="Resim 3" descr="http://www.edebiyol.com/images/image006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ebiyol.com/images/image006_000.gif"/>
                    <pic:cNvPicPr>
                      <a:picLocks noChangeAspect="1" noChangeArrowheads="1"/>
                    </pic:cNvPicPr>
                  </pic:nvPicPr>
                  <pic:blipFill>
                    <a:blip r:embed="rId8"/>
                    <a:srcRect/>
                    <a:stretch>
                      <a:fillRect/>
                    </a:stretch>
                  </pic:blipFill>
                  <pic:spPr bwMode="auto">
                    <a:xfrm>
                      <a:off x="0" y="0"/>
                      <a:ext cx="981075" cy="209550"/>
                    </a:xfrm>
                    <a:prstGeom prst="rect">
                      <a:avLst/>
                    </a:prstGeom>
                    <a:noFill/>
                    <a:ln w="9525">
                      <a:noFill/>
                      <a:miter lim="800000"/>
                      <a:headEnd/>
                      <a:tailEnd/>
                    </a:ln>
                  </pic:spPr>
                </pic:pic>
              </a:graphicData>
            </a:graphic>
          </wp:inline>
        </w:drawing>
      </w:r>
      <w:r w:rsidRPr="00FF1BE8">
        <w:rPr>
          <w:rStyle w:val="Vurgu"/>
          <w:i w:val="0"/>
        </w:rPr>
        <w:t> toplumculuk anlayışı Tanzimat yazarlarına çekici geldi. </w:t>
      </w:r>
      <w:r w:rsidRPr="00FF1BE8">
        <w:rPr>
          <w:rStyle w:val="Vurgu"/>
          <w:i w:val="0"/>
          <w:noProof/>
        </w:rPr>
        <w:drawing>
          <wp:inline distT="0" distB="0" distL="0" distR="0">
            <wp:extent cx="1666875" cy="209550"/>
            <wp:effectExtent l="19050" t="0" r="9525" b="0"/>
            <wp:docPr id="4" name="Resim 4" descr="http://www.edebiyol.com/images/image008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ebiyol.com/images/image008_000.gif"/>
                    <pic:cNvPicPr>
                      <a:picLocks noChangeAspect="1" noChangeArrowheads="1"/>
                    </pic:cNvPicPr>
                  </pic:nvPicPr>
                  <pic:blipFill>
                    <a:blip r:embed="rId9"/>
                    <a:srcRect/>
                    <a:stretch>
                      <a:fillRect/>
                    </a:stretch>
                  </pic:blipFill>
                  <pic:spPr bwMode="auto">
                    <a:xfrm>
                      <a:off x="0" y="0"/>
                      <a:ext cx="1666875" cy="209550"/>
                    </a:xfrm>
                    <a:prstGeom prst="rect">
                      <a:avLst/>
                    </a:prstGeom>
                    <a:noFill/>
                    <a:ln w="9525">
                      <a:noFill/>
                      <a:miter lim="800000"/>
                      <a:headEnd/>
                      <a:tailEnd/>
                    </a:ln>
                  </pic:spPr>
                </pic:pic>
              </a:graphicData>
            </a:graphic>
          </wp:inline>
        </w:drawing>
      </w:r>
      <w:r w:rsidRPr="00FF1BE8">
        <w:rPr>
          <w:rStyle w:val="Vurgu"/>
          <w:i w:val="0"/>
        </w:rPr>
        <w:t> şeyde akıl ve mantığı ön plana alan bu akım</w:t>
      </w:r>
      <w:r w:rsidRPr="00FF1BE8">
        <w:rPr>
          <w:rStyle w:val="Vurgu"/>
          <w:i w:val="0"/>
        </w:rPr>
        <w:softHyphen/>
        <w:t>dan </w:t>
      </w:r>
      <w:r w:rsidRPr="00FF1BE8">
        <w:rPr>
          <w:rStyle w:val="Vurgu"/>
          <w:i w:val="0"/>
          <w:noProof/>
        </w:rPr>
        <w:drawing>
          <wp:inline distT="0" distB="0" distL="0" distR="0">
            <wp:extent cx="2066925" cy="209550"/>
            <wp:effectExtent l="19050" t="0" r="9525" b="0"/>
            <wp:docPr id="5" name="Resim 5" descr="http://www.edebiyol.com/images/image010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ebiyol.com/images/image010_000.gif"/>
                    <pic:cNvPicPr>
                      <a:picLocks noChangeAspect="1" noChangeArrowheads="1"/>
                    </pic:cNvPicPr>
                  </pic:nvPicPr>
                  <pic:blipFill>
                    <a:blip r:embed="rId10"/>
                    <a:srcRect/>
                    <a:stretch>
                      <a:fillRect/>
                    </a:stretch>
                  </pic:blipFill>
                  <pic:spPr bwMode="auto">
                    <a:xfrm>
                      <a:off x="0" y="0"/>
                      <a:ext cx="2066925" cy="209550"/>
                    </a:xfrm>
                    <a:prstGeom prst="rect">
                      <a:avLst/>
                    </a:prstGeom>
                    <a:noFill/>
                    <a:ln w="9525">
                      <a:noFill/>
                      <a:miter lim="800000"/>
                      <a:headEnd/>
                      <a:tailEnd/>
                    </a:ln>
                  </pic:spPr>
                </pic:pic>
              </a:graphicData>
            </a:graphic>
          </wp:inline>
        </w:drawing>
      </w:r>
      <w:r w:rsidRPr="00FF1BE8">
        <w:rPr>
          <w:rStyle w:val="Vurgu"/>
          <w:i w:val="0"/>
        </w:rPr>
        <w:t> Ekrem gibi sanatçılar etkilendi.</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Yukarıda numaralanmış yerlerin hangisinde bilgi yanlışı vardır? (1990/ÖSYS)</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I          B) II          C) III          D) IV         E) V</w:t>
      </w:r>
    </w:p>
    <w:p w:rsidR="000D2671" w:rsidRPr="00FF1BE8" w:rsidRDefault="000D2671"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lastRenderedPageBreak/>
        <w:t> 10.    Namık Kemal ile ilgili aşağıdaki yargılardan hangisi</w:t>
      </w:r>
      <w:r w:rsidRPr="00FF1BE8">
        <w:rPr>
          <w:rStyle w:val="apple-converted-space"/>
          <w:b/>
          <w:bCs/>
          <w:color w:val="000000"/>
        </w:rPr>
        <w:t> </w:t>
      </w:r>
      <w:r w:rsidRPr="00FF1BE8">
        <w:rPr>
          <w:rStyle w:val="Gl"/>
          <w:color w:val="000000"/>
          <w:u w:val="single"/>
        </w:rPr>
        <w:t>yanlıştır</w:t>
      </w:r>
      <w:r w:rsidRPr="00FF1BE8">
        <w:rPr>
          <w:rStyle w:val="Gl"/>
          <w:color w:val="000000"/>
        </w:rPr>
        <w:t>? (1990/ÖSYS)</w:t>
      </w:r>
    </w:p>
    <w:p w:rsidR="009B5170" w:rsidRPr="00FF1BE8" w:rsidRDefault="009B5170" w:rsidP="000D2671">
      <w:pPr>
        <w:pStyle w:val="NormalWeb"/>
        <w:spacing w:before="0" w:beforeAutospacing="0" w:after="0" w:afterAutospacing="0"/>
        <w:jc w:val="both"/>
        <w:rPr>
          <w:b/>
          <w:bCs/>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Edebiyatı, düşüncelerini halka yaymak, bu yolla toplumu geliştirmek için araç olarak kullanmıştır.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Eski edebiyata karşı olduğu halde yeni düşünce ve kavramları yaymak amacıyla yazdığı şiirlerinin çoğunda, biçim ve dil bakımından eskiye bağlı kalmıştır.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Batı şiirini tanıtmak amacıyla Fransız şairlerinden manzum çeviriler yapmıştır.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edebiyattaki yerini, nesir alanında özellikle makale, piyes, roman, eleştiri, tarih türünde yazdığı eserler belirlemiştir.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Yazıda konuşma dilinin kullanılmasından yana olmuş ve özellikle tiyatrolarını oldukça sade bir dille yazmıştır.</w:t>
      </w:r>
    </w:p>
    <w:p w:rsidR="00404326" w:rsidRPr="00FF1BE8" w:rsidRDefault="00404326"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11.    Aşağıda verilen bilgilerden hangisi Şinasi’ye ait</w:t>
      </w:r>
      <w:r w:rsidRPr="00FF1BE8">
        <w:rPr>
          <w:rStyle w:val="apple-converted-space"/>
          <w:b/>
          <w:bCs/>
          <w:color w:val="000000"/>
        </w:rPr>
        <w:t> </w:t>
      </w:r>
      <w:r w:rsidRPr="00FF1BE8">
        <w:rPr>
          <w:rStyle w:val="Gl"/>
          <w:color w:val="000000"/>
          <w:u w:val="single"/>
        </w:rPr>
        <w:t>değildir</w:t>
      </w:r>
      <w:r w:rsidRPr="00FF1BE8">
        <w:rPr>
          <w:rStyle w:val="Gl"/>
          <w:color w:val="000000"/>
        </w:rPr>
        <w:t>? (1993/ÖSYS)</w:t>
      </w:r>
    </w:p>
    <w:p w:rsidR="009B5170" w:rsidRPr="00FF1BE8" w:rsidRDefault="009B5170"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Dil ve edebiyat üzerinde görüşlerini Lond</w:t>
      </w:r>
      <w:r w:rsidRPr="00FF1BE8">
        <w:rPr>
          <w:rStyle w:val="Vurgu"/>
          <w:i w:val="0"/>
        </w:rPr>
        <w:softHyphen/>
        <w:t>ra’da çıkan Hürriyet gazetesinde yayımla</w:t>
      </w:r>
      <w:r w:rsidRPr="00FF1BE8">
        <w:rPr>
          <w:rStyle w:val="Vurgu"/>
          <w:i w:val="0"/>
        </w:rPr>
        <w:softHyphen/>
        <w:t>dığı “Şiir ve İnşa” makalesinde anlatmıştır.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Şiirlerinde konu birliğine ve bütün güzelliğine önem vermiştir.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Fransızcadan manzum olarak Türkçeye çe</w:t>
      </w:r>
      <w:r w:rsidRPr="00FF1BE8">
        <w:rPr>
          <w:rStyle w:val="Vurgu"/>
          <w:i w:val="0"/>
        </w:rPr>
        <w:softHyphen/>
        <w:t>virdiği bazı şiirleri, asıllarıyla birlikte Tercû</w:t>
      </w:r>
      <w:r w:rsidRPr="00FF1BE8">
        <w:rPr>
          <w:rStyle w:val="Vurgu"/>
          <w:i w:val="0"/>
        </w:rPr>
        <w:softHyphen/>
        <w:t>me-i Manzume adlı bir kitapta toplanmıştır.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Batı edebiyatı yolunda eser veren ilk Türk sanatçıdır.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Düşüncelerini yalın ve açık bir anlatımla söylemeye, konuşma dilini yazı dili haline getirmeye çalışmıştır.</w:t>
      </w:r>
    </w:p>
    <w:p w:rsidR="000D2671" w:rsidRPr="00FF1BE8" w:rsidRDefault="000D2671" w:rsidP="000D2671">
      <w:pPr>
        <w:pStyle w:val="NormalWeb"/>
        <w:spacing w:before="0" w:beforeAutospacing="0" w:after="0" w:afterAutospacing="0"/>
        <w:jc w:val="both"/>
        <w:rPr>
          <w:rStyle w:val="Gl"/>
          <w:color w:val="000000"/>
        </w:rPr>
      </w:pPr>
    </w:p>
    <w:p w:rsidR="00F10046" w:rsidRPr="00FF1BE8" w:rsidRDefault="00F10046"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lastRenderedPageBreak/>
        <w:t>12</w:t>
      </w:r>
      <w:r w:rsidRPr="00FF1BE8">
        <w:rPr>
          <w:rStyle w:val="Vurgu"/>
          <w:i w:val="0"/>
        </w:rPr>
        <w:t>.    Onun tiyatro eseri, sahne tekniği açısından zayıf olduğu gibi dil açısından da oynamaya elverişli değildir. Piyeslerin bir bölümü manzum, bir bölümü nesir, bir bölümü de nazım-nesir karışık olarak yazılmıştır. Bunların birkaçının konusu günlük hayattan alınmış fakat çoğunda tarihi bir olay işlenmiştir.</w:t>
      </w:r>
    </w:p>
    <w:p w:rsidR="002B28E5" w:rsidRPr="00FF1BE8" w:rsidRDefault="002B28E5" w:rsidP="000D2671">
      <w:pPr>
        <w:pStyle w:val="NormalWeb"/>
        <w:spacing w:before="0" w:beforeAutospacing="0" w:after="0" w:afterAutospacing="0"/>
        <w:jc w:val="both"/>
        <w:rPr>
          <w:rStyle w:val="Gl"/>
          <w:color w:val="000000"/>
        </w:rPr>
      </w:pPr>
    </w:p>
    <w:p w:rsidR="000D2671" w:rsidRPr="00FF1BE8" w:rsidRDefault="009B5170" w:rsidP="000D2671">
      <w:pPr>
        <w:pStyle w:val="NormalWeb"/>
        <w:spacing w:before="0" w:beforeAutospacing="0" w:after="0" w:afterAutospacing="0"/>
        <w:jc w:val="both"/>
        <w:rPr>
          <w:color w:val="000000"/>
        </w:rPr>
      </w:pPr>
      <w:r w:rsidRPr="00FF1BE8">
        <w:rPr>
          <w:rStyle w:val="Gl"/>
          <w:color w:val="000000"/>
        </w:rPr>
        <w:t> </w:t>
      </w:r>
      <w:r w:rsidR="000D2671" w:rsidRPr="00FF1BE8">
        <w:rPr>
          <w:rStyle w:val="Gl"/>
          <w:color w:val="000000"/>
        </w:rPr>
        <w:t>Bu parçada sözü edilen sanatçı aşağıdaki</w:t>
      </w:r>
      <w:r w:rsidR="000D2671" w:rsidRPr="00FF1BE8">
        <w:rPr>
          <w:rStyle w:val="Gl"/>
          <w:color w:val="000000"/>
        </w:rPr>
        <w:softHyphen/>
        <w:t>ler</w:t>
      </w:r>
      <w:r w:rsidR="000D2671" w:rsidRPr="00FF1BE8">
        <w:rPr>
          <w:rStyle w:val="Gl"/>
          <w:color w:val="000000"/>
        </w:rPr>
        <w:softHyphen/>
        <w:t>den hangisidir? (1995/ÖSYS)</w:t>
      </w:r>
    </w:p>
    <w:p w:rsidR="00404326" w:rsidRPr="00FF1BE8" w:rsidRDefault="000D2671" w:rsidP="000D2671">
      <w:pPr>
        <w:pStyle w:val="NormalWeb"/>
        <w:spacing w:before="0" w:beforeAutospacing="0" w:after="0" w:afterAutospacing="0"/>
        <w:jc w:val="both"/>
        <w:rPr>
          <w:rStyle w:val="Vurgu"/>
          <w:i w:val="0"/>
        </w:rPr>
      </w:pPr>
      <w:r w:rsidRPr="00FF1BE8">
        <w:rPr>
          <w:rStyle w:val="Vurgu"/>
          <w:i w:val="0"/>
        </w:rPr>
        <w:t>A)AbdülhakHamit                                      </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Muallim Naci</w:t>
      </w:r>
    </w:p>
    <w:p w:rsidR="00404326" w:rsidRPr="00FF1BE8" w:rsidRDefault="000D2671" w:rsidP="000D2671">
      <w:pPr>
        <w:pStyle w:val="NormalWeb"/>
        <w:spacing w:before="0" w:beforeAutospacing="0" w:after="0" w:afterAutospacing="0"/>
        <w:jc w:val="both"/>
        <w:rPr>
          <w:rStyle w:val="Vurgu"/>
          <w:i w:val="0"/>
        </w:rPr>
      </w:pPr>
      <w:r w:rsidRPr="00FF1BE8">
        <w:rPr>
          <w:rStyle w:val="Vurgu"/>
          <w:i w:val="0"/>
        </w:rPr>
        <w:t>C)Şinasi                                                                                          </w:t>
      </w:r>
      <w:r w:rsidR="00404326" w:rsidRPr="00FF1BE8">
        <w:rPr>
          <w:rStyle w:val="Vurgu"/>
          <w:i w:val="0"/>
        </w:rPr>
        <w:t>                               </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Ahmet Vefik Paşa</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Şemsettin Sami</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p>
    <w:p w:rsidR="00404326" w:rsidRPr="00FF1BE8" w:rsidRDefault="00404326"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 xml:space="preserve">13.    </w:t>
      </w:r>
      <w:r w:rsidRPr="00FF1BE8">
        <w:rPr>
          <w:rStyle w:val="Vurgu"/>
          <w:i w:val="0"/>
        </w:rPr>
        <w:t>Bu sanatçımızın adı anılınca öteki dallarda verdiği ürünlerden çok, şiiri gelir akla. Şiirlerinde değişik dönemler vardır. Gençlik yıllarında biçim ve içerik yönünden eski şiirin izinde yürürken, Şinasi ile tanıştıktan sonra asıl yolunu bulmuştur. Şiirlerde eski biçim yine sürmüş ama içerik değişmiştir. Özellikle de sosyal konulara ağırlık vermiştir. Ancak vatan ve özgürlük aşkını dile getiren şiirleriyle daha çok tanınır.</w:t>
      </w:r>
    </w:p>
    <w:p w:rsidR="002B28E5" w:rsidRPr="00FF1BE8" w:rsidRDefault="000D2671" w:rsidP="000D2671">
      <w:pPr>
        <w:pStyle w:val="NormalWeb"/>
        <w:spacing w:before="0" w:beforeAutospacing="0" w:after="0" w:afterAutospacing="0"/>
        <w:jc w:val="both"/>
        <w:rPr>
          <w:rStyle w:val="Gl"/>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xml:space="preserve"> Bu parçada sözü edilen sanatçı aşağıdakilerden hangisidir? (1995/ÖSYS)</w:t>
      </w:r>
    </w:p>
    <w:p w:rsidR="009B5170" w:rsidRPr="00FF1BE8" w:rsidRDefault="009B5170"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A)ZiyaPaşa                                                       </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Cenap Şehabettin</w:t>
      </w:r>
    </w:p>
    <w:p w:rsidR="009B5170" w:rsidRPr="00FF1BE8" w:rsidRDefault="009B5170"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C)NamıkKemal                                             </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Recaizade M. Ekrem</w:t>
      </w:r>
    </w:p>
    <w:p w:rsidR="009B5170" w:rsidRPr="00FF1BE8" w:rsidRDefault="009B5170"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Tevfik Fikret</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 xml:space="preserve">14.    </w:t>
      </w:r>
      <w:r w:rsidRPr="00FF1BE8">
        <w:rPr>
          <w:rStyle w:val="Vurgu"/>
          <w:i w:val="0"/>
        </w:rPr>
        <w:t>Tanzimat Edebiyatı’nın kurucularındandır. Şiir de yazmış olmakla birlikte asıl ününü gazete</w:t>
      </w:r>
      <w:r w:rsidRPr="00FF1BE8">
        <w:rPr>
          <w:rStyle w:val="Vurgu"/>
          <w:i w:val="0"/>
        </w:rPr>
        <w:softHyphen/>
        <w:t>cilik alanındaki çalışmalarıyla sağladı. Çıkardı</w:t>
      </w:r>
      <w:r w:rsidRPr="00FF1BE8">
        <w:rPr>
          <w:rStyle w:val="Vurgu"/>
          <w:i w:val="0"/>
        </w:rPr>
        <w:softHyphen/>
        <w:t>ğı Tasvir-i Efkâr gazetesinde halkın anlayacağı bir dille yazmanın gerektiğini savundu. Düzya</w:t>
      </w:r>
      <w:r w:rsidRPr="00FF1BE8">
        <w:rPr>
          <w:rStyle w:val="Vurgu"/>
          <w:i w:val="0"/>
        </w:rPr>
        <w:softHyphen/>
        <w:t>zıda noktalama işaretini kullanarak düşüncele</w:t>
      </w:r>
      <w:r w:rsidRPr="00FF1BE8">
        <w:rPr>
          <w:rStyle w:val="Vurgu"/>
          <w:i w:val="0"/>
        </w:rPr>
        <w:softHyphen/>
        <w:t>rini kısa, yalın cümlelerle anlattı. Konuşma di</w:t>
      </w:r>
      <w:r w:rsidRPr="00FF1BE8">
        <w:rPr>
          <w:rStyle w:val="Vurgu"/>
          <w:i w:val="0"/>
        </w:rPr>
        <w:softHyphen/>
        <w:t>lini başarıyla kullanarak Batı tekniğine uygun tiyatronun ilk örneğini de o verdi.</w:t>
      </w:r>
    </w:p>
    <w:p w:rsidR="000D2671" w:rsidRPr="00FF1BE8" w:rsidRDefault="00404326" w:rsidP="000D2671">
      <w:pPr>
        <w:pStyle w:val="NormalWeb"/>
        <w:spacing w:before="0" w:beforeAutospacing="0" w:after="0" w:afterAutospacing="0"/>
        <w:jc w:val="both"/>
        <w:rPr>
          <w:rStyle w:val="Gl"/>
          <w:color w:val="000000"/>
        </w:rPr>
      </w:pPr>
      <w:r w:rsidRPr="00FF1BE8">
        <w:rPr>
          <w:rStyle w:val="Gl"/>
          <w:color w:val="000000"/>
        </w:rPr>
        <w:t> </w:t>
      </w:r>
      <w:r w:rsidR="000D2671" w:rsidRPr="00FF1BE8">
        <w:rPr>
          <w:rStyle w:val="Gl"/>
          <w:color w:val="000000"/>
        </w:rPr>
        <w:t>Bu parçada sözü edilen sanatçı aşağıdaki</w:t>
      </w:r>
      <w:r w:rsidR="000D2671" w:rsidRPr="00FF1BE8">
        <w:rPr>
          <w:rStyle w:val="Gl"/>
          <w:color w:val="000000"/>
        </w:rPr>
        <w:softHyphen/>
        <w:t>lerden hangisidir? (1998/ÖSYS)</w:t>
      </w:r>
    </w:p>
    <w:p w:rsidR="00404326" w:rsidRPr="00FF1BE8" w:rsidRDefault="00404326"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A)NamıkKemal                                            B) Ziya Paşa</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C)Şinasi                                                    </w:t>
      </w:r>
      <w:r w:rsidR="009B5170" w:rsidRPr="00FF1BE8">
        <w:rPr>
          <w:rStyle w:val="Vurgu"/>
          <w:i w:val="0"/>
        </w:rPr>
        <w:t>    </w:t>
      </w:r>
      <w:r w:rsidRPr="00FF1BE8">
        <w:rPr>
          <w:rStyle w:val="Vurgu"/>
          <w:i w:val="0"/>
        </w:rPr>
        <w:t>D) Şemsettin Sami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Agâh Efendi</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404326" w:rsidRPr="00FF1BE8" w:rsidRDefault="00404326"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Gl"/>
          <w:color w:val="000000"/>
        </w:rPr>
        <w:t>15</w:t>
      </w:r>
      <w:r w:rsidRPr="00FF1BE8">
        <w:rPr>
          <w:rStyle w:val="Vurgu"/>
          <w:i w:val="0"/>
        </w:rPr>
        <w:t>.    ..., Türk edebiyatında ... tarzda yazılmış ...tiyatrodur. Yapıtın ... (1859) ve ... (1860) yıllarda Türkiye’de Türkçe oyunlar oynanan tiyatro yoktu.</w:t>
      </w:r>
    </w:p>
    <w:p w:rsidR="002B28E5" w:rsidRPr="00FF1BE8" w:rsidRDefault="000D2671" w:rsidP="000D2671">
      <w:pPr>
        <w:pStyle w:val="NormalWeb"/>
        <w:spacing w:before="0" w:beforeAutospacing="0" w:after="0" w:afterAutospacing="0"/>
        <w:jc w:val="both"/>
        <w:rPr>
          <w:rStyle w:val="Gl"/>
          <w:color w:val="000000"/>
        </w:rPr>
      </w:pPr>
      <w:r w:rsidRPr="00FF1BE8">
        <w:rPr>
          <w:rStyle w:val="Gl"/>
          <w:color w:val="000000"/>
        </w:rPr>
        <w:t xml:space="preserve">          </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Yukarıda boş bırakılan yerlere, sırasıyla aşağıdakilerden hangisinin getirilmesi gerekir? (2006/ÖSYS)</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Zavallı Çocuk - özgün - bir - beğenildiği - yayıldığı</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Afife Anjelik - yeni - son - bilinmediği - tanınmdığı</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Şair Evlenmesi - batılı - ilk - yazıldığı - basıldığı</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Hasan Mellah - bilinen - gerçek - övüldüğü - yerildiği</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E)     Aşk-ı Memnu - modern - klasik - okunduğu - sevildiği</w:t>
      </w: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 </w:t>
      </w: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2B28E5" w:rsidRPr="00FF1BE8" w:rsidRDefault="002B28E5" w:rsidP="000D2671">
      <w:pPr>
        <w:pStyle w:val="NormalWeb"/>
        <w:spacing w:before="0" w:beforeAutospacing="0" w:after="0" w:afterAutospacing="0"/>
        <w:jc w:val="both"/>
        <w:rPr>
          <w:rStyle w:val="Gl"/>
          <w:color w:val="000000"/>
        </w:rPr>
      </w:pPr>
    </w:p>
    <w:p w:rsidR="00FF1BE8" w:rsidRDefault="000D2671" w:rsidP="000D2671">
      <w:pPr>
        <w:pStyle w:val="NormalWeb"/>
        <w:spacing w:before="0" w:beforeAutospacing="0" w:after="0" w:afterAutospacing="0"/>
        <w:jc w:val="both"/>
        <w:rPr>
          <w:rStyle w:val="Vurgu"/>
          <w:i w:val="0"/>
        </w:rPr>
      </w:pPr>
      <w:r w:rsidRPr="00FF1BE8">
        <w:rPr>
          <w:rStyle w:val="Gl"/>
          <w:color w:val="000000"/>
        </w:rPr>
        <w:t>16</w:t>
      </w:r>
      <w:r w:rsidRPr="00FF1BE8">
        <w:rPr>
          <w:rStyle w:val="Vurgu"/>
          <w:i w:val="0"/>
        </w:rPr>
        <w:t>.    </w:t>
      </w:r>
      <w:r w:rsidRPr="00FF1BE8">
        <w:rPr>
          <w:rStyle w:val="Vurgu"/>
          <w:i w:val="0"/>
          <w:noProof/>
        </w:rPr>
        <w:drawing>
          <wp:inline distT="0" distB="0" distL="0" distR="0">
            <wp:extent cx="981075" cy="209550"/>
            <wp:effectExtent l="19050" t="0" r="9525" b="0"/>
            <wp:docPr id="6" name="Resim 6" descr="http://www.edebiyol.com/images/image012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ebiyol.com/images/image012_000.gif"/>
                    <pic:cNvPicPr>
                      <a:picLocks noChangeAspect="1" noChangeArrowheads="1"/>
                    </pic:cNvPicPr>
                  </pic:nvPicPr>
                  <pic:blipFill>
                    <a:blip r:embed="rId11"/>
                    <a:srcRect/>
                    <a:stretch>
                      <a:fillRect/>
                    </a:stretch>
                  </pic:blipFill>
                  <pic:spPr bwMode="auto">
                    <a:xfrm>
                      <a:off x="0" y="0"/>
                      <a:ext cx="981075" cy="209550"/>
                    </a:xfrm>
                    <a:prstGeom prst="rect">
                      <a:avLst/>
                    </a:prstGeom>
                    <a:noFill/>
                    <a:ln w="9525">
                      <a:noFill/>
                      <a:miter lim="800000"/>
                      <a:headEnd/>
                      <a:tailEnd/>
                    </a:ln>
                  </pic:spPr>
                </pic:pic>
              </a:graphicData>
            </a:graphic>
          </wp:inline>
        </w:drawing>
      </w:r>
      <w:r w:rsidRPr="00FF1BE8">
        <w:rPr>
          <w:rStyle w:val="Vurgu"/>
          <w:i w:val="0"/>
        </w:rPr>
        <w:t> </w:t>
      </w:r>
      <w:r w:rsidRPr="00FF1BE8">
        <w:rPr>
          <w:rStyle w:val="Vurgu"/>
          <w:i w:val="0"/>
          <w:noProof/>
        </w:rPr>
        <w:drawing>
          <wp:inline distT="0" distB="0" distL="0" distR="0">
            <wp:extent cx="1209675" cy="219075"/>
            <wp:effectExtent l="19050" t="0" r="9525" b="0"/>
            <wp:docPr id="7" name="Resim 7" descr="http://www.edebiyol.com/images/image014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ebiyol.com/images/image014_000.gif"/>
                    <pic:cNvPicPr>
                      <a:picLocks noChangeAspect="1" noChangeArrowheads="1"/>
                    </pic:cNvPicPr>
                  </pic:nvPicPr>
                  <pic:blipFill>
                    <a:blip r:embed="rId12"/>
                    <a:srcRect/>
                    <a:stretch>
                      <a:fillRect/>
                    </a:stretch>
                  </pic:blipFill>
                  <pic:spPr bwMode="auto">
                    <a:xfrm>
                      <a:off x="0" y="0"/>
                      <a:ext cx="1209675" cy="219075"/>
                    </a:xfrm>
                    <a:prstGeom prst="rect">
                      <a:avLst/>
                    </a:prstGeom>
                    <a:noFill/>
                    <a:ln w="9525">
                      <a:noFill/>
                      <a:miter lim="800000"/>
                      <a:headEnd/>
                      <a:tailEnd/>
                    </a:ln>
                  </pic:spPr>
                </pic:pic>
              </a:graphicData>
            </a:graphic>
          </wp:inline>
        </w:drawing>
      </w:r>
      <w:r w:rsidR="00FF1BE8">
        <w:rPr>
          <w:rStyle w:val="Vurgu"/>
          <w:i w:val="0"/>
        </w:rPr>
        <w:t xml:space="preserve">        </w:t>
      </w:r>
    </w:p>
    <w:p w:rsidR="00FF1BE8" w:rsidRDefault="00FF1BE8" w:rsidP="000D2671">
      <w:pPr>
        <w:pStyle w:val="NormalWeb"/>
        <w:spacing w:before="0" w:beforeAutospacing="0" w:after="0" w:afterAutospacing="0"/>
        <w:jc w:val="both"/>
        <w:rPr>
          <w:rStyle w:val="Vurgu"/>
          <w:i w:val="0"/>
        </w:rPr>
      </w:pPr>
      <w:r>
        <w:rPr>
          <w:rStyle w:val="Vurgu"/>
          <w:i w:val="0"/>
        </w:rPr>
        <w:t xml:space="preserve">       </w:t>
      </w:r>
      <w:r w:rsidR="000D2671" w:rsidRPr="00FF1BE8">
        <w:rPr>
          <w:rStyle w:val="Vurgu"/>
          <w:i w:val="0"/>
        </w:rPr>
        <w:t xml:space="preserve">-da”yı birleştirip </w:t>
      </w:r>
    </w:p>
    <w:p w:rsidR="00FF1BE8" w:rsidRDefault="00FF1BE8" w:rsidP="000D2671">
      <w:pPr>
        <w:pStyle w:val="NormalWeb"/>
        <w:spacing w:before="0" w:beforeAutospacing="0" w:after="0" w:afterAutospacing="0"/>
        <w:jc w:val="both"/>
        <w:rPr>
          <w:rStyle w:val="Vurgu"/>
          <w:i w:val="0"/>
        </w:rPr>
      </w:pPr>
    </w:p>
    <w:p w:rsidR="00FF1BE8" w:rsidRDefault="000D2671" w:rsidP="000D2671">
      <w:pPr>
        <w:pStyle w:val="NormalWeb"/>
        <w:spacing w:before="0" w:beforeAutospacing="0" w:after="0" w:afterAutospacing="0"/>
        <w:jc w:val="both"/>
        <w:rPr>
          <w:rStyle w:val="Vurgu"/>
          <w:i w:val="0"/>
        </w:rPr>
      </w:pPr>
      <w:r w:rsidRPr="00FF1BE8">
        <w:rPr>
          <w:rStyle w:val="Vurgu"/>
          <w:i w:val="0"/>
        </w:rPr>
        <w:t>tiyatroyu </w:t>
      </w:r>
      <w:r w:rsidRPr="00FF1BE8">
        <w:rPr>
          <w:rStyle w:val="Vurgu"/>
          <w:i w:val="0"/>
          <w:noProof/>
        </w:rPr>
        <w:drawing>
          <wp:inline distT="0" distB="0" distL="0" distR="0">
            <wp:extent cx="1047750" cy="219075"/>
            <wp:effectExtent l="19050" t="0" r="0" b="0"/>
            <wp:docPr id="8" name="Resim 8" descr="http://www.edebiyol.com/images/image016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ebiyol.com/images/image016_000.gif"/>
                    <pic:cNvPicPr>
                      <a:picLocks noChangeAspect="1" noChangeArrowheads="1"/>
                    </pic:cNvPicPr>
                  </pic:nvPicPr>
                  <pic:blipFill>
                    <a:blip r:embed="rId13"/>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sidRPr="00FF1BE8">
        <w:rPr>
          <w:rStyle w:val="Vurgu"/>
          <w:i w:val="0"/>
        </w:rPr>
        <w:t> olarak</w:t>
      </w:r>
      <w:r w:rsidR="00FF1BE8">
        <w:rPr>
          <w:rStyle w:val="Vurgu"/>
          <w:i w:val="0"/>
        </w:rPr>
        <w:t xml:space="preserve"> </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nitelendirmiştir. Onun tiyatro hakkındaki düşüncelerini </w:t>
      </w:r>
      <w:r w:rsidRPr="00FF1BE8">
        <w:rPr>
          <w:rStyle w:val="Vurgu"/>
          <w:i w:val="0"/>
          <w:noProof/>
        </w:rPr>
        <w:drawing>
          <wp:inline distT="0" distB="0" distL="0" distR="0">
            <wp:extent cx="904875" cy="209550"/>
            <wp:effectExtent l="19050" t="0" r="9525" b="0"/>
            <wp:docPr id="9" name="Resim 9" descr="http://www.edebiyol.com/images/image018_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ebiyol.com/images/image018_000.gif"/>
                    <pic:cNvPicPr>
                      <a:picLocks noChangeAspect="1" noChangeArrowheads="1"/>
                    </pic:cNvPicPr>
                  </pic:nvPicPr>
                  <pic:blipFill>
                    <a:blip r:embed="rId14"/>
                    <a:srcRect/>
                    <a:stretch>
                      <a:fillRect/>
                    </a:stretch>
                  </pic:blipFill>
                  <pic:spPr bwMode="auto">
                    <a:xfrm>
                      <a:off x="0" y="0"/>
                      <a:ext cx="904875" cy="209550"/>
                    </a:xfrm>
                    <a:prstGeom prst="rect">
                      <a:avLst/>
                    </a:prstGeom>
                    <a:noFill/>
                    <a:ln w="9525">
                      <a:noFill/>
                      <a:miter lim="800000"/>
                      <a:headEnd/>
                      <a:tailEnd/>
                    </a:ln>
                  </pic:spPr>
                </pic:pic>
              </a:graphicData>
            </a:graphic>
          </wp:inline>
        </w:drawing>
      </w:r>
      <w:r w:rsidRPr="00FF1BE8">
        <w:rPr>
          <w:rStyle w:val="Vurgu"/>
          <w:i w:val="0"/>
        </w:rPr>
        <w:t> </w:t>
      </w:r>
      <w:r w:rsidRPr="00FF1BE8">
        <w:rPr>
          <w:rStyle w:val="Vurgu"/>
          <w:i w:val="0"/>
          <w:noProof/>
        </w:rPr>
        <w:drawing>
          <wp:inline distT="0" distB="0" distL="0" distR="0">
            <wp:extent cx="523875" cy="180975"/>
            <wp:effectExtent l="19050" t="0" r="9525" b="0"/>
            <wp:docPr id="10" name="Resim 10" descr="http://www.edebiyol.com/imag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ebiyol.com/images/image020.gif"/>
                    <pic:cNvPicPr>
                      <a:picLocks noChangeAspect="1" noChangeArrowheads="1"/>
                    </pic:cNvPicPr>
                  </pic:nvPicPr>
                  <pic:blipFill>
                    <a:blip r:embed="rId15"/>
                    <a:srcRect/>
                    <a:stretch>
                      <a:fillRect/>
                    </a:stretch>
                  </pic:blipFill>
                  <pic:spPr bwMode="auto">
                    <a:xfrm>
                      <a:off x="0" y="0"/>
                      <a:ext cx="523875" cy="180975"/>
                    </a:xfrm>
                    <a:prstGeom prst="rect">
                      <a:avLst/>
                    </a:prstGeom>
                    <a:noFill/>
                    <a:ln w="9525">
                      <a:noFill/>
                      <a:miter lim="800000"/>
                      <a:headEnd/>
                      <a:tailEnd/>
                    </a:ln>
                  </pic:spPr>
                </pic:pic>
              </a:graphicData>
            </a:graphic>
          </wp:inline>
        </w:drawing>
      </w:r>
      <w:r w:rsidRPr="00FF1BE8">
        <w:rPr>
          <w:rStyle w:val="Vurgu"/>
          <w:i w:val="0"/>
        </w:rPr>
        <w:t> Harzemşah Mukaddimesi’nden öğrenmek müm</w:t>
      </w:r>
      <w:r w:rsidRPr="00FF1BE8">
        <w:rPr>
          <w:rStyle w:val="Vurgu"/>
          <w:i w:val="0"/>
        </w:rPr>
        <w:softHyphen/>
        <w:t>kündür.</w:t>
      </w:r>
    </w:p>
    <w:p w:rsidR="00FF1BE8" w:rsidRDefault="000D2671" w:rsidP="000D2671">
      <w:pPr>
        <w:pStyle w:val="NormalWeb"/>
        <w:spacing w:before="0" w:beforeAutospacing="0" w:after="0" w:afterAutospacing="0"/>
        <w:jc w:val="both"/>
        <w:rPr>
          <w:rStyle w:val="Gl"/>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color w:val="000000"/>
        </w:rPr>
      </w:pPr>
      <w:r w:rsidRPr="00FF1BE8">
        <w:rPr>
          <w:rStyle w:val="Gl"/>
          <w:color w:val="000000"/>
        </w:rPr>
        <w:t xml:space="preserve"> Bu cümledeki altı çizili sözlerden hangisin</w:t>
      </w:r>
      <w:r w:rsidRPr="00FF1BE8">
        <w:rPr>
          <w:rStyle w:val="Gl"/>
          <w:color w:val="000000"/>
        </w:rPr>
        <w:softHyphen/>
        <w:t>de bilgi yanlışı vardır? (2006/ÖSYS)</w:t>
      </w:r>
    </w:p>
    <w:p w:rsidR="00FF1BE8" w:rsidRDefault="00FF1BE8" w:rsidP="000D2671">
      <w:pPr>
        <w:pStyle w:val="NormalWeb"/>
        <w:spacing w:before="0" w:beforeAutospacing="0" w:after="0" w:afterAutospacing="0"/>
        <w:jc w:val="both"/>
        <w:rPr>
          <w:rStyle w:val="Gl"/>
          <w:color w:val="000000"/>
        </w:rPr>
      </w:pPr>
    </w:p>
    <w:p w:rsidR="000D2671" w:rsidRPr="00FF1BE8" w:rsidRDefault="00FF1BE8" w:rsidP="000D2671">
      <w:pPr>
        <w:pStyle w:val="NormalWeb"/>
        <w:spacing w:before="0" w:beforeAutospacing="0" w:after="0" w:afterAutospacing="0"/>
        <w:jc w:val="both"/>
        <w:rPr>
          <w:rStyle w:val="Gl"/>
          <w:color w:val="000000"/>
        </w:rPr>
      </w:pPr>
      <w:r>
        <w:rPr>
          <w:rStyle w:val="Gl"/>
          <w:color w:val="000000"/>
        </w:rPr>
        <w:t>A) I       B) II     C) III      </w:t>
      </w:r>
      <w:r w:rsidR="000D2671" w:rsidRPr="00FF1BE8">
        <w:rPr>
          <w:rStyle w:val="Gl"/>
          <w:color w:val="000000"/>
        </w:rPr>
        <w:t>D) IV         E) V</w:t>
      </w:r>
    </w:p>
    <w:p w:rsidR="000D2671" w:rsidRPr="00FF1BE8" w:rsidRDefault="000D2671" w:rsidP="000D2671">
      <w:pPr>
        <w:pStyle w:val="NormalWeb"/>
        <w:spacing w:before="0" w:beforeAutospacing="0" w:after="0" w:afterAutospacing="0"/>
        <w:jc w:val="both"/>
        <w:rPr>
          <w:rStyle w:val="Gl"/>
          <w:color w:val="000000"/>
        </w:rPr>
      </w:pPr>
    </w:p>
    <w:p w:rsidR="000D2671" w:rsidRPr="00FF1BE8" w:rsidRDefault="000D2671" w:rsidP="000D2671">
      <w:pPr>
        <w:pStyle w:val="NormalWeb"/>
        <w:spacing w:before="0" w:beforeAutospacing="0" w:after="0" w:afterAutospacing="0"/>
        <w:jc w:val="both"/>
        <w:rPr>
          <w:color w:val="000000"/>
        </w:rPr>
      </w:pPr>
      <w:bookmarkStart w:id="0" w:name="_GoBack"/>
    </w:p>
    <w:bookmarkEnd w:id="0"/>
    <w:p w:rsidR="000D2671" w:rsidRPr="00FF1BE8" w:rsidRDefault="000D2671" w:rsidP="000D2671">
      <w:pPr>
        <w:pStyle w:val="NormalWeb"/>
        <w:spacing w:before="0" w:beforeAutospacing="0" w:after="0" w:afterAutospacing="0"/>
        <w:jc w:val="both"/>
        <w:rPr>
          <w:color w:val="000000"/>
        </w:rPr>
      </w:pPr>
      <w:r w:rsidRPr="00FF1BE8">
        <w:rPr>
          <w:rStyle w:val="Gl"/>
          <w:color w:val="000000"/>
        </w:rPr>
        <w:t> </w:t>
      </w:r>
    </w:p>
    <w:p w:rsidR="000D2671" w:rsidRPr="00FF1BE8" w:rsidRDefault="000D2671" w:rsidP="000D2671">
      <w:pPr>
        <w:pStyle w:val="NormalWeb"/>
        <w:spacing w:before="0" w:beforeAutospacing="0" w:after="0" w:afterAutospacing="0"/>
        <w:jc w:val="both"/>
        <w:rPr>
          <w:rStyle w:val="Gl"/>
          <w:color w:val="000000"/>
        </w:rPr>
      </w:pPr>
      <w:r w:rsidRPr="00FF1BE8">
        <w:rPr>
          <w:rStyle w:val="Gl"/>
          <w:color w:val="000000"/>
        </w:rPr>
        <w:t>17.    Tanzimat edebiyatıyla ilgili aşağıdaki yargı</w:t>
      </w:r>
      <w:r w:rsidRPr="00FF1BE8">
        <w:rPr>
          <w:rStyle w:val="Gl"/>
          <w:color w:val="000000"/>
        </w:rPr>
        <w:softHyphen/>
        <w:t>lardan hangisi</w:t>
      </w:r>
      <w:r w:rsidRPr="00FF1BE8">
        <w:rPr>
          <w:rStyle w:val="apple-converted-space"/>
          <w:b/>
          <w:bCs/>
          <w:color w:val="000000"/>
        </w:rPr>
        <w:t> </w:t>
      </w:r>
      <w:r w:rsidRPr="00FF1BE8">
        <w:rPr>
          <w:rStyle w:val="Gl"/>
          <w:color w:val="000000"/>
          <w:u w:val="single"/>
        </w:rPr>
        <w:t>yanlıştır</w:t>
      </w:r>
      <w:r w:rsidRPr="00FF1BE8">
        <w:rPr>
          <w:rStyle w:val="Gl"/>
          <w:color w:val="000000"/>
        </w:rPr>
        <w:t>? (2006/ÖSYS)</w:t>
      </w:r>
    </w:p>
    <w:p w:rsidR="000D2671" w:rsidRPr="00FF1BE8" w:rsidRDefault="000D2671" w:rsidP="000D2671">
      <w:pPr>
        <w:pStyle w:val="NormalWeb"/>
        <w:spacing w:before="0" w:beforeAutospacing="0" w:after="0" w:afterAutospacing="0"/>
        <w:jc w:val="both"/>
        <w:rPr>
          <w:color w:val="00000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A)      Makale, fıkra, deneme gibi Batıdan alınmış yazı türleri bu dönemde gazeteler aracılığıyla edebiyatımıza girmiştir.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B)     Yeni nazım şekilleriyle birlikte Divan edebiyatı nazım şekilleri de kullanılmıştır.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C)     Ahmet Mithat, Şemsettin Sami bu dönemin romancılarındandır.</w:t>
      </w:r>
    </w:p>
    <w:p w:rsidR="00FF1BE8" w:rsidRDefault="00FF1BE8" w:rsidP="000D2671">
      <w:pPr>
        <w:pStyle w:val="NormalWeb"/>
        <w:spacing w:before="0" w:beforeAutospacing="0" w:after="0" w:afterAutospacing="0"/>
        <w:jc w:val="both"/>
        <w:rPr>
          <w:rStyle w:val="Vurgu"/>
          <w:i w:val="0"/>
        </w:rPr>
      </w:pPr>
    </w:p>
    <w:p w:rsidR="000D2671" w:rsidRPr="00FF1BE8" w:rsidRDefault="000D2671" w:rsidP="000D2671">
      <w:pPr>
        <w:pStyle w:val="NormalWeb"/>
        <w:spacing w:before="0" w:beforeAutospacing="0" w:after="0" w:afterAutospacing="0"/>
        <w:jc w:val="both"/>
        <w:rPr>
          <w:rStyle w:val="Vurgu"/>
          <w:i w:val="0"/>
        </w:rPr>
      </w:pPr>
      <w:r w:rsidRPr="00FF1BE8">
        <w:rPr>
          <w:rStyle w:val="Vurgu"/>
          <w:i w:val="0"/>
        </w:rPr>
        <w:t>D)     Vatan, millet, adalet, hürriyet gibi kavramlar bu dönemde kullanılmaya başlanmıştır.</w:t>
      </w:r>
    </w:p>
    <w:p w:rsidR="00FF1BE8" w:rsidRDefault="00FF1BE8" w:rsidP="000D2671">
      <w:pPr>
        <w:pStyle w:val="NormalWeb"/>
        <w:spacing w:before="0" w:beforeAutospacing="0"/>
        <w:jc w:val="both"/>
        <w:rPr>
          <w:rStyle w:val="Vurgu"/>
          <w:i w:val="0"/>
        </w:rPr>
      </w:pPr>
    </w:p>
    <w:p w:rsidR="000D2671" w:rsidRPr="00FF1BE8" w:rsidRDefault="000D2671" w:rsidP="000D2671">
      <w:pPr>
        <w:pStyle w:val="NormalWeb"/>
        <w:spacing w:before="0" w:beforeAutospacing="0"/>
        <w:jc w:val="both"/>
        <w:rPr>
          <w:color w:val="000000"/>
        </w:rPr>
      </w:pPr>
      <w:r w:rsidRPr="00FF1BE8">
        <w:rPr>
          <w:rStyle w:val="Vurgu"/>
          <w:i w:val="0"/>
        </w:rPr>
        <w:t>E)       Bu dönemde çıkan resmi gazeteler, Tercümân-ı Ahvâl ve Tasvîr-iEfkâr’dır</w:t>
      </w:r>
      <w:r w:rsidRPr="00FF1BE8">
        <w:rPr>
          <w:rStyle w:val="Gl"/>
          <w:color w:val="000000"/>
        </w:rPr>
        <w:t>.</w:t>
      </w:r>
    </w:p>
    <w:p w:rsidR="00A91D87" w:rsidRPr="00FF1BE8" w:rsidRDefault="00A91D87">
      <w:pPr>
        <w:rPr>
          <w:rFonts w:ascii="Times New Roman" w:hAnsi="Times New Roman" w:cs="Times New Roman"/>
          <w:sz w:val="24"/>
          <w:szCs w:val="24"/>
        </w:rPr>
      </w:pPr>
    </w:p>
    <w:p w:rsidR="002B28E5" w:rsidRPr="00FF1BE8" w:rsidRDefault="002B28E5" w:rsidP="002B28E5">
      <w:pPr>
        <w:rPr>
          <w:rFonts w:ascii="Times New Roman" w:hAnsi="Times New Roman" w:cs="Times New Roman"/>
          <w:sz w:val="24"/>
          <w:szCs w:val="24"/>
        </w:rPr>
      </w:pPr>
      <w:r w:rsidRPr="00FF1BE8">
        <w:rPr>
          <w:rFonts w:ascii="Times New Roman" w:hAnsi="Times New Roman" w:cs="Times New Roman"/>
          <w:sz w:val="24"/>
          <w:szCs w:val="24"/>
        </w:rPr>
        <w:lastRenderedPageBreak/>
        <w:t>TANZİMAT DÖNEMİ Cevaplar: 1-E 2-C 3-E 4-A 5-E 6-E 7-C 8-D 9-D 10-C 11-A 12-A 13-C 14-C 15-C 16-A 17-E</w:t>
      </w:r>
    </w:p>
    <w:p w:rsidR="000D2671" w:rsidRPr="00FF1BE8" w:rsidRDefault="000D2671">
      <w:pPr>
        <w:rPr>
          <w:rFonts w:ascii="Times New Roman" w:hAnsi="Times New Roman" w:cs="Times New Roman"/>
          <w:sz w:val="24"/>
          <w:szCs w:val="24"/>
        </w:rPr>
      </w:pPr>
    </w:p>
    <w:sectPr w:rsidR="000D2671" w:rsidRPr="00FF1BE8" w:rsidSect="00FF1BE8">
      <w:headerReference w:type="even" r:id="rId16"/>
      <w:headerReference w:type="default" r:id="rId17"/>
      <w:headerReference w:type="first" r:id="rId18"/>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26C" w:rsidRDefault="0093026C" w:rsidP="000D2671">
      <w:pPr>
        <w:spacing w:after="0" w:line="240" w:lineRule="auto"/>
      </w:pPr>
      <w:r>
        <w:separator/>
      </w:r>
    </w:p>
  </w:endnote>
  <w:endnote w:type="continuationSeparator" w:id="1">
    <w:p w:rsidR="0093026C" w:rsidRDefault="0093026C" w:rsidP="000D2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26C" w:rsidRDefault="0093026C" w:rsidP="000D2671">
      <w:pPr>
        <w:spacing w:after="0" w:line="240" w:lineRule="auto"/>
      </w:pPr>
      <w:r>
        <w:separator/>
      </w:r>
    </w:p>
  </w:footnote>
  <w:footnote w:type="continuationSeparator" w:id="1">
    <w:p w:rsidR="0093026C" w:rsidRDefault="0093026C" w:rsidP="000D26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AD" w:rsidRDefault="00AF2FA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751" o:spid="_x0000_s2050"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AD" w:rsidRDefault="00AF2FAD">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752" o:spid="_x0000_s2051" type="#_x0000_t136" style="position:absolute;left:0;text-align:left;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sdt>
    <w:sdtPr>
      <w:rPr>
        <w:rFonts w:asciiTheme="majorHAnsi" w:eastAsiaTheme="majorEastAsia" w:hAnsiTheme="majorHAnsi" w:cstheme="majorBidi"/>
        <w:sz w:val="32"/>
        <w:szCs w:val="32"/>
      </w:rPr>
      <w:alias w:val="Başlık"/>
      <w:id w:val="77738743"/>
      <w:placeholder>
        <w:docPart w:val="64BD2FE39CE245078B7220B2BD9B83BE"/>
      </w:placeholder>
      <w:dataBinding w:prefixMappings="xmlns:ns0='http://schemas.openxmlformats.org/package/2006/metadata/core-properties' xmlns:ns1='http://purl.org/dc/elements/1.1/'" w:xpath="/ns0:coreProperties[1]/ns1:title[1]" w:storeItemID="{6C3C8BC8-F283-45AE-878A-BAB7291924A1}"/>
      <w:text/>
    </w:sdtPr>
    <w:sdtContent>
      <w:p w:rsidR="00AF2FAD" w:rsidRDefault="00AF2FAD">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815C57">
          <w:rPr>
            <w:rFonts w:asciiTheme="majorHAnsi" w:eastAsiaTheme="majorEastAsia" w:hAnsiTheme="majorHAnsi" w:cstheme="majorBidi"/>
            <w:sz w:val="32"/>
            <w:szCs w:val="32"/>
          </w:rPr>
          <w:t>www.arslanhocam.com</w:t>
        </w:r>
      </w:p>
    </w:sdtContent>
  </w:sdt>
  <w:p w:rsidR="000D2671" w:rsidRPr="000D2671" w:rsidRDefault="000D2671">
    <w:pPr>
      <w:pStyle w:val="stbilgi"/>
      <w:rPr>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AD" w:rsidRDefault="00AF2FA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750" o:spid="_x0000_s2049"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D2671"/>
    <w:rsid w:val="000D2671"/>
    <w:rsid w:val="00281CFD"/>
    <w:rsid w:val="002B07FB"/>
    <w:rsid w:val="002B28E5"/>
    <w:rsid w:val="00404326"/>
    <w:rsid w:val="00415C62"/>
    <w:rsid w:val="005C69FE"/>
    <w:rsid w:val="0093026C"/>
    <w:rsid w:val="009B5170"/>
    <w:rsid w:val="00A91D87"/>
    <w:rsid w:val="00AF2FAD"/>
    <w:rsid w:val="00F10046"/>
    <w:rsid w:val="00F552BE"/>
    <w:rsid w:val="00FF1B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26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2671"/>
    <w:rPr>
      <w:b/>
      <w:bCs/>
    </w:rPr>
  </w:style>
  <w:style w:type="character" w:customStyle="1" w:styleId="apple-converted-space">
    <w:name w:val="apple-converted-space"/>
    <w:basedOn w:val="VarsaylanParagrafYazTipi"/>
    <w:rsid w:val="000D2671"/>
  </w:style>
  <w:style w:type="paragraph" w:styleId="BalonMetni">
    <w:name w:val="Balloon Text"/>
    <w:basedOn w:val="Normal"/>
    <w:link w:val="BalonMetniChar"/>
    <w:uiPriority w:val="99"/>
    <w:semiHidden/>
    <w:unhideWhenUsed/>
    <w:rsid w:val="000D26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671"/>
    <w:rPr>
      <w:rFonts w:ascii="Tahoma" w:hAnsi="Tahoma" w:cs="Tahoma"/>
      <w:sz w:val="16"/>
      <w:szCs w:val="16"/>
    </w:rPr>
  </w:style>
  <w:style w:type="paragraph" w:styleId="AralkYok">
    <w:name w:val="No Spacing"/>
    <w:uiPriority w:val="1"/>
    <w:qFormat/>
    <w:rsid w:val="000D2671"/>
    <w:pPr>
      <w:spacing w:after="0" w:line="240" w:lineRule="auto"/>
    </w:pPr>
  </w:style>
  <w:style w:type="character" w:styleId="Vurgu">
    <w:name w:val="Emphasis"/>
    <w:basedOn w:val="VarsaylanParagrafYazTipi"/>
    <w:uiPriority w:val="20"/>
    <w:qFormat/>
    <w:rsid w:val="000D2671"/>
    <w:rPr>
      <w:i/>
      <w:iCs/>
    </w:rPr>
  </w:style>
  <w:style w:type="paragraph" w:styleId="stbilgi">
    <w:name w:val="header"/>
    <w:basedOn w:val="Normal"/>
    <w:link w:val="stbilgiChar"/>
    <w:uiPriority w:val="99"/>
    <w:unhideWhenUsed/>
    <w:rsid w:val="000D26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2671"/>
  </w:style>
  <w:style w:type="paragraph" w:styleId="Altbilgi">
    <w:name w:val="footer"/>
    <w:basedOn w:val="Normal"/>
    <w:link w:val="AltbilgiChar"/>
    <w:uiPriority w:val="99"/>
    <w:semiHidden/>
    <w:unhideWhenUsed/>
    <w:rsid w:val="000D267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D2671"/>
  </w:style>
  <w:style w:type="character" w:customStyle="1" w:styleId="ws10">
    <w:name w:val="ws10"/>
    <w:basedOn w:val="VarsaylanParagrafYazTipi"/>
    <w:rsid w:val="000D2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32846">
      <w:bodyDiv w:val="1"/>
      <w:marLeft w:val="0"/>
      <w:marRight w:val="0"/>
      <w:marTop w:val="0"/>
      <w:marBottom w:val="0"/>
      <w:divBdr>
        <w:top w:val="none" w:sz="0" w:space="0" w:color="auto"/>
        <w:left w:val="none" w:sz="0" w:space="0" w:color="auto"/>
        <w:bottom w:val="none" w:sz="0" w:space="0" w:color="auto"/>
        <w:right w:val="none" w:sz="0" w:space="0" w:color="auto"/>
      </w:divBdr>
    </w:div>
    <w:div w:id="1785806155">
      <w:bodyDiv w:val="1"/>
      <w:marLeft w:val="0"/>
      <w:marRight w:val="0"/>
      <w:marTop w:val="0"/>
      <w:marBottom w:val="0"/>
      <w:divBdr>
        <w:top w:val="none" w:sz="0" w:space="0" w:color="auto"/>
        <w:left w:val="none" w:sz="0" w:space="0" w:color="auto"/>
        <w:bottom w:val="none" w:sz="0" w:space="0" w:color="auto"/>
        <w:right w:val="none" w:sz="0" w:space="0" w:color="auto"/>
      </w:divBdr>
      <w:divsChild>
        <w:div w:id="126904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BD2FE39CE245078B7220B2BD9B83BE"/>
        <w:category>
          <w:name w:val="Genel"/>
          <w:gallery w:val="placeholder"/>
        </w:category>
        <w:types>
          <w:type w:val="bbPlcHdr"/>
        </w:types>
        <w:behaviors>
          <w:behavior w:val="content"/>
        </w:behaviors>
        <w:guid w:val="{5D333076-65D4-4FAA-A427-35085CF05325}"/>
      </w:docPartPr>
      <w:docPartBody>
        <w:p w:rsidR="00000000" w:rsidRDefault="00AC7EBA" w:rsidP="00AC7EBA">
          <w:pPr>
            <w:pStyle w:val="64BD2FE39CE245078B7220B2BD9B83B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7EBA"/>
    <w:rsid w:val="00AC7EBA"/>
    <w:rsid w:val="00AF3A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4BD2FE39CE245078B7220B2BD9B83BE">
    <w:name w:val="64BD2FE39CE245078B7220B2BD9B83BE"/>
    <w:rsid w:val="00AC7E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KÜTÜPHANE04</dc:creator>
  <cp:lastModifiedBy>ASUS03</cp:lastModifiedBy>
  <cp:revision>10</cp:revision>
  <dcterms:created xsi:type="dcterms:W3CDTF">2015-04-15T14:28:00Z</dcterms:created>
  <dcterms:modified xsi:type="dcterms:W3CDTF">2015-04-21T06:27:00Z</dcterms:modified>
</cp:coreProperties>
</file>